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4" w:rsidRPr="00047988" w:rsidRDefault="000E523A" w:rsidP="00027334">
      <w:pPr>
        <w:pStyle w:val="Nadpis1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Komplexní p</w:t>
      </w:r>
      <w:r w:rsidR="002B4DD5" w:rsidRPr="00047988">
        <w:rPr>
          <w:rFonts w:asciiTheme="minorHAnsi" w:hAnsiTheme="minorHAnsi"/>
          <w:color w:val="auto"/>
        </w:rPr>
        <w:t xml:space="preserve">reventivní </w:t>
      </w:r>
      <w:r>
        <w:rPr>
          <w:rFonts w:asciiTheme="minorHAnsi" w:hAnsiTheme="minorHAnsi"/>
          <w:color w:val="auto"/>
        </w:rPr>
        <w:t>prohlídka</w:t>
      </w:r>
      <w:r w:rsidR="002A5E86">
        <w:rPr>
          <w:rFonts w:asciiTheme="minorHAnsi" w:hAnsiTheme="minorHAnsi"/>
          <w:color w:val="auto"/>
        </w:rPr>
        <w:t xml:space="preserve"> </w:t>
      </w:r>
      <w:r w:rsidR="00C200B5">
        <w:rPr>
          <w:rFonts w:asciiTheme="minorHAnsi" w:hAnsiTheme="minorHAnsi"/>
          <w:color w:val="auto"/>
        </w:rPr>
        <w:t>– základní informace</w:t>
      </w:r>
    </w:p>
    <w:p w:rsidR="00027334" w:rsidRDefault="00027334" w:rsidP="00C200B5">
      <w:pPr>
        <w:pStyle w:val="Bezmezer"/>
        <w:rPr>
          <w:b/>
        </w:rPr>
      </w:pPr>
    </w:p>
    <w:p w:rsidR="00C200B5" w:rsidRPr="00C200B5" w:rsidRDefault="00C200B5" w:rsidP="00C200B5">
      <w:pPr>
        <w:pStyle w:val="Bezmezer"/>
        <w:rPr>
          <w:b/>
        </w:rPr>
      </w:pPr>
      <w:r w:rsidRPr="00C200B5">
        <w:rPr>
          <w:b/>
        </w:rPr>
        <w:t xml:space="preserve">Co je cílem </w:t>
      </w:r>
      <w:r w:rsidR="0071401E">
        <w:rPr>
          <w:b/>
        </w:rPr>
        <w:t xml:space="preserve">komplexní </w:t>
      </w:r>
      <w:r w:rsidRPr="00C200B5">
        <w:rPr>
          <w:b/>
        </w:rPr>
        <w:t>preventivní prohlídky?</w:t>
      </w:r>
    </w:p>
    <w:p w:rsidR="00C200B5" w:rsidRDefault="00C200B5" w:rsidP="00C200B5">
      <w:pPr>
        <w:pStyle w:val="Bezmezer"/>
      </w:pPr>
      <w:r>
        <w:t xml:space="preserve">Základním cílem a smyslem </w:t>
      </w:r>
      <w:r w:rsidR="0071401E">
        <w:t xml:space="preserve">komplexní </w:t>
      </w:r>
      <w:r>
        <w:t xml:space="preserve">preventivní prohlídky je diagnostikovat stavy, které by mohly být varující z hlediska možné přítomnosti a/nebo potenciálního vzniku zhoubného nádorového onemocnění. </w:t>
      </w:r>
      <w:r w:rsidR="0071401E">
        <w:t>Spektrum vyšetření současně splňuje kritéria komplexní interní preventivní prohlídky.</w:t>
      </w:r>
    </w:p>
    <w:p w:rsidR="000E523A" w:rsidRDefault="000E523A" w:rsidP="00C200B5">
      <w:pPr>
        <w:pStyle w:val="Bezmezer"/>
        <w:rPr>
          <w:b/>
        </w:rPr>
      </w:pPr>
    </w:p>
    <w:p w:rsidR="00C200B5" w:rsidRPr="00C200B5" w:rsidRDefault="00C200B5" w:rsidP="00C200B5">
      <w:pPr>
        <w:pStyle w:val="Bezmezer"/>
        <w:rPr>
          <w:b/>
        </w:rPr>
      </w:pPr>
      <w:r w:rsidRPr="00C200B5">
        <w:rPr>
          <w:b/>
        </w:rPr>
        <w:t>Pro koho je preventivní onkologická prohlídka určena?</w:t>
      </w:r>
    </w:p>
    <w:p w:rsidR="00C200B5" w:rsidRPr="00C200B5" w:rsidRDefault="00C200B5" w:rsidP="00C200B5">
      <w:pPr>
        <w:pStyle w:val="Bezmezer"/>
      </w:pPr>
      <w:r>
        <w:t>Ideálním adeptem preventivní prohlídky je:</w:t>
      </w:r>
    </w:p>
    <w:p w:rsidR="000E523A" w:rsidRDefault="000E523A" w:rsidP="000E523A">
      <w:pPr>
        <w:pStyle w:val="Odstavecseseznamem"/>
        <w:numPr>
          <w:ilvl w:val="0"/>
          <w:numId w:val="4"/>
        </w:numPr>
      </w:pPr>
      <w:r>
        <w:t>pokrevní příbuzný onkologického pacienta (zvýšené riziko)</w:t>
      </w:r>
    </w:p>
    <w:p w:rsidR="00C200B5" w:rsidRDefault="00C200B5" w:rsidP="00C200B5">
      <w:pPr>
        <w:pStyle w:val="Odstavecseseznamem"/>
        <w:numPr>
          <w:ilvl w:val="0"/>
          <w:numId w:val="4"/>
        </w:numPr>
      </w:pPr>
      <w:r>
        <w:t>subjektivně zdravý člověk, který nepociťuje žádné zdravotní potíže</w:t>
      </w:r>
    </w:p>
    <w:p w:rsidR="000E523A" w:rsidRDefault="000E523A" w:rsidP="00C200B5">
      <w:pPr>
        <w:pStyle w:val="Odstavecseseznamem"/>
        <w:numPr>
          <w:ilvl w:val="0"/>
          <w:numId w:val="4"/>
        </w:numPr>
      </w:pPr>
      <w:r>
        <w:t>člověk s obtížemi, které dosud nebyly objasněny</w:t>
      </w:r>
    </w:p>
    <w:p w:rsidR="00C200B5" w:rsidRDefault="00C200B5" w:rsidP="00C200B5">
      <w:pPr>
        <w:pStyle w:val="Odstavecseseznamem"/>
        <w:ind w:left="1080"/>
        <w:rPr>
          <w:b/>
        </w:rPr>
      </w:pPr>
    </w:p>
    <w:p w:rsidR="00C200B5" w:rsidRPr="000B02C5" w:rsidRDefault="00C200B5" w:rsidP="00C200B5">
      <w:pPr>
        <w:pStyle w:val="Odstavecseseznamem"/>
        <w:ind w:left="0"/>
        <w:rPr>
          <w:b/>
        </w:rPr>
      </w:pPr>
      <w:r>
        <w:rPr>
          <w:b/>
        </w:rPr>
        <w:t>C</w:t>
      </w:r>
      <w:r w:rsidRPr="000B02C5">
        <w:rPr>
          <w:b/>
        </w:rPr>
        <w:t>o konkrétně si pod pojmem</w:t>
      </w:r>
      <w:r w:rsidR="0071401E">
        <w:rPr>
          <w:b/>
        </w:rPr>
        <w:t xml:space="preserve"> komplexní</w:t>
      </w:r>
      <w:r w:rsidRPr="000B02C5">
        <w:rPr>
          <w:b/>
        </w:rPr>
        <w:t xml:space="preserve"> preventivní prohlídka představit?</w:t>
      </w:r>
    </w:p>
    <w:p w:rsidR="00C200B5" w:rsidRDefault="0071401E" w:rsidP="00C200B5">
      <w:pPr>
        <w:pStyle w:val="Odstavecseseznamem"/>
        <w:ind w:left="0"/>
      </w:pPr>
      <w:r>
        <w:t>P</w:t>
      </w:r>
      <w:r w:rsidR="00C200B5">
        <w:t>rohlídka se skládá z následujících částí:</w:t>
      </w:r>
    </w:p>
    <w:p w:rsidR="00C200B5" w:rsidRDefault="00C200B5" w:rsidP="00C200B5">
      <w:pPr>
        <w:pStyle w:val="Odstavecseseznamem"/>
        <w:numPr>
          <w:ilvl w:val="2"/>
          <w:numId w:val="2"/>
        </w:numPr>
        <w:ind w:left="1260"/>
      </w:pPr>
      <w:r>
        <w:t>Komplexní klinické vyšetření onkologem:</w:t>
      </w:r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 xml:space="preserve"> Podrobné odebrání anamnestických údajů se zaměřením na výskyt rizikových faktorů z hlediska onkologických </w:t>
      </w:r>
      <w:r w:rsidR="00A54EA4">
        <w:t xml:space="preserve">a interních </w:t>
      </w:r>
      <w:r>
        <w:t>onemocnění jak u vyšetřované osoby, tak u nejbližších pokrevních příbuzných</w:t>
      </w:r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 xml:space="preserve">Vyšetření kůže, a to včetně posouzení případných rizikových znamének </w:t>
      </w:r>
      <w:proofErr w:type="spellStart"/>
      <w:r>
        <w:t>dermatoskopem</w:t>
      </w:r>
      <w:proofErr w:type="spellEnd"/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>Klinické vyšetření se zaměřením na výskyt varujících příznaků (včetně mj. vyšetření prsou u žen, varlat u mužů, vyšetření konečníku…)</w:t>
      </w:r>
    </w:p>
    <w:p w:rsidR="00C200B5" w:rsidRDefault="00C200B5" w:rsidP="00C200B5">
      <w:pPr>
        <w:pStyle w:val="Odstavecseseznamem"/>
        <w:numPr>
          <w:ilvl w:val="2"/>
          <w:numId w:val="2"/>
        </w:numPr>
        <w:ind w:left="1260"/>
      </w:pPr>
      <w:proofErr w:type="gramStart"/>
      <w:r>
        <w:t>Laboratoř :</w:t>
      </w:r>
      <w:proofErr w:type="gramEnd"/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>Vyšetření krve: krevní obraz, parametry funkce jater, ledvin, metabolismus cukru, tuků, nespecifické zánětlivé parametry</w:t>
      </w:r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>Vyšetření moče: základní biochemické vyšetření včetně stanovení případné přítomnosti krve v moči</w:t>
      </w:r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>Vyšetření stolice na okultní (zraku skryté) krvácení</w:t>
      </w:r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 xml:space="preserve">Stanovení základních a z hlediska preventivní prohlídky nejdůležitějších nádorových </w:t>
      </w:r>
      <w:proofErr w:type="spellStart"/>
      <w:r>
        <w:t>markerů</w:t>
      </w:r>
      <w:proofErr w:type="spellEnd"/>
      <w:r>
        <w:t>:</w:t>
      </w:r>
    </w:p>
    <w:p w:rsidR="00C200B5" w:rsidRDefault="00C200B5" w:rsidP="00C200B5">
      <w:pPr>
        <w:pStyle w:val="Odstavecseseznamem"/>
        <w:numPr>
          <w:ilvl w:val="4"/>
          <w:numId w:val="2"/>
        </w:numPr>
        <w:ind w:left="2520"/>
      </w:pPr>
      <w:r>
        <w:t xml:space="preserve">PSA, </w:t>
      </w:r>
      <w:proofErr w:type="spellStart"/>
      <w:r>
        <w:t>fPSA</w:t>
      </w:r>
      <w:proofErr w:type="spellEnd"/>
      <w:r>
        <w:t xml:space="preserve"> u mužů</w:t>
      </w:r>
      <w:r w:rsidR="00E54A4E">
        <w:t xml:space="preserve"> nad 45 let věku</w:t>
      </w:r>
      <w:r>
        <w:t xml:space="preserve"> … používá se pro diagnostiku zhoubných nádorů prostaty</w:t>
      </w:r>
    </w:p>
    <w:p w:rsidR="00E54A4E" w:rsidRDefault="00E54A4E" w:rsidP="00E54A4E">
      <w:pPr>
        <w:pStyle w:val="Odstavecseseznamem"/>
        <w:ind w:left="2520"/>
      </w:pPr>
      <w:r>
        <w:t>AFP,HCG u mužů do 45 let věku … diagnostika nádorů varlat</w:t>
      </w:r>
    </w:p>
    <w:p w:rsidR="00C200B5" w:rsidRDefault="00C200B5" w:rsidP="00C200B5">
      <w:pPr>
        <w:pStyle w:val="Odstavecseseznamem"/>
        <w:ind w:left="2520"/>
      </w:pPr>
      <w:r>
        <w:t>Ca 125 u žen … používá se pro diagnostiku zhoubných nádorů ženských pohlavních orgánů</w:t>
      </w:r>
    </w:p>
    <w:p w:rsidR="00C200B5" w:rsidRPr="00027334" w:rsidRDefault="00C200B5" w:rsidP="00C200B5">
      <w:pPr>
        <w:pStyle w:val="Odstavecseseznamem"/>
        <w:numPr>
          <w:ilvl w:val="4"/>
          <w:numId w:val="2"/>
        </w:numPr>
        <w:ind w:left="2520"/>
        <w:rPr>
          <w:rStyle w:val="apple-converted-space"/>
        </w:rPr>
      </w:pPr>
      <w:r>
        <w:t xml:space="preserve">CEA … nespecifický nádorový </w:t>
      </w:r>
      <w:proofErr w:type="spellStart"/>
      <w:r>
        <w:t>marker</w:t>
      </w:r>
      <w:proofErr w:type="spellEnd"/>
      <w:r>
        <w:t xml:space="preserve">, který je produkován celou řadou nádorů (mj. karcinomy plic, zažívacího traktu, mléčné žlázy, </w:t>
      </w:r>
      <w:r w:rsidRPr="000B02C5">
        <w:t xml:space="preserve">ženských pohlavních </w:t>
      </w:r>
      <w:r>
        <w:t xml:space="preserve">orgánů, močového měchýře, ledvin, </w:t>
      </w:r>
      <w:r w:rsidRPr="000B02C5">
        <w:t>prostaty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027334" w:rsidRDefault="00027334" w:rsidP="00027334">
      <w:pPr>
        <w:pStyle w:val="Odstavecseseznamem"/>
        <w:ind w:left="2340"/>
      </w:pPr>
    </w:p>
    <w:p w:rsidR="00027334" w:rsidRDefault="00027334" w:rsidP="00027334">
      <w:pPr>
        <w:pStyle w:val="Odstavecseseznamem"/>
        <w:ind w:left="2340"/>
      </w:pPr>
    </w:p>
    <w:p w:rsidR="00C200B5" w:rsidRDefault="00C200B5" w:rsidP="00C200B5">
      <w:pPr>
        <w:pStyle w:val="Odstavecseseznamem"/>
        <w:numPr>
          <w:ilvl w:val="2"/>
          <w:numId w:val="2"/>
        </w:numPr>
        <w:ind w:left="1260"/>
      </w:pPr>
      <w:r>
        <w:t>Vyšetření zobrazovacími metodami</w:t>
      </w:r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>Rentgenové vyšetření hrudníku (srdce, plíce)</w:t>
      </w:r>
    </w:p>
    <w:p w:rsidR="00C200B5" w:rsidRDefault="00C200B5" w:rsidP="00C200B5">
      <w:pPr>
        <w:pStyle w:val="Odstavecseseznamem"/>
        <w:numPr>
          <w:ilvl w:val="3"/>
          <w:numId w:val="2"/>
        </w:numPr>
        <w:ind w:left="1800"/>
      </w:pPr>
      <w:r>
        <w:t>Ultrazvukové vyšetření břišních a pánevních orgánů (přes stěnu břišní)</w:t>
      </w:r>
    </w:p>
    <w:p w:rsidR="00306E85" w:rsidRDefault="00306E85" w:rsidP="00306E85">
      <w:pPr>
        <w:pStyle w:val="Odstavecseseznamem"/>
        <w:numPr>
          <w:ilvl w:val="2"/>
          <w:numId w:val="2"/>
        </w:numPr>
        <w:ind w:left="1260"/>
      </w:pPr>
      <w:r>
        <w:t>EKG vyšetření se zhodnocením internistou</w:t>
      </w:r>
    </w:p>
    <w:p w:rsidR="00D8779A" w:rsidRDefault="00D8779A" w:rsidP="00C200B5">
      <w:pPr>
        <w:pStyle w:val="Odstavecseseznamem"/>
        <w:ind w:left="0"/>
        <w:rPr>
          <w:b/>
        </w:rPr>
      </w:pPr>
    </w:p>
    <w:p w:rsidR="00C200B5" w:rsidRPr="000B02C5" w:rsidRDefault="00C200B5" w:rsidP="00C200B5">
      <w:pPr>
        <w:pStyle w:val="Odstavecseseznamem"/>
        <w:ind w:left="0"/>
        <w:rPr>
          <w:b/>
        </w:rPr>
      </w:pPr>
      <w:r w:rsidRPr="000B02C5">
        <w:rPr>
          <w:b/>
        </w:rPr>
        <w:t xml:space="preserve">Jak </w:t>
      </w:r>
      <w:r w:rsidR="0071401E">
        <w:rPr>
          <w:b/>
        </w:rPr>
        <w:t xml:space="preserve">komplexní </w:t>
      </w:r>
      <w:r w:rsidRPr="000B02C5">
        <w:rPr>
          <w:b/>
        </w:rPr>
        <w:t>preventivní prohlídka probíhá?</w:t>
      </w:r>
    </w:p>
    <w:p w:rsidR="000E523A" w:rsidRDefault="00C200B5" w:rsidP="00C200B5">
      <w:pPr>
        <w:pStyle w:val="Odstavecseseznamem"/>
        <w:ind w:left="0"/>
      </w:pPr>
      <w:r>
        <w:t xml:space="preserve">Prohlídku absolvuje klient v rámci polikliniky Lesná v jeden den, </w:t>
      </w:r>
      <w:r w:rsidR="000E523A">
        <w:t xml:space="preserve">celková </w:t>
      </w:r>
      <w:r>
        <w:t xml:space="preserve">doba prohlídky je cca 1,5-2 hod. Klinické vyšetření onkologem probíhá v naší ambulanci, </w:t>
      </w:r>
      <w:r w:rsidR="000E523A">
        <w:t xml:space="preserve">laboratorní vyšetření a </w:t>
      </w:r>
      <w:r>
        <w:t>vyšetření rentgenem</w:t>
      </w:r>
      <w:r w:rsidR="000E523A">
        <w:t>,</w:t>
      </w:r>
      <w:r>
        <w:t xml:space="preserve"> ultrazvukem </w:t>
      </w:r>
      <w:r w:rsidR="000E523A">
        <w:t>na spolupracujících pracovištích v rámci polikliniky.</w:t>
      </w:r>
    </w:p>
    <w:p w:rsidR="00C200B5" w:rsidRDefault="00C200B5" w:rsidP="00C200B5">
      <w:pPr>
        <w:pStyle w:val="Odstavecseseznamem"/>
        <w:ind w:left="0"/>
      </w:pPr>
    </w:p>
    <w:p w:rsidR="00C200B5" w:rsidRDefault="00C200B5" w:rsidP="00C200B5">
      <w:pPr>
        <w:pStyle w:val="Odstavecseseznamem"/>
        <w:ind w:left="0"/>
        <w:rPr>
          <w:b/>
        </w:rPr>
      </w:pPr>
      <w:r w:rsidRPr="000B02C5">
        <w:rPr>
          <w:b/>
        </w:rPr>
        <w:t xml:space="preserve">Co je výsledkem </w:t>
      </w:r>
      <w:r w:rsidR="0071401E">
        <w:rPr>
          <w:b/>
        </w:rPr>
        <w:t xml:space="preserve">komplexní </w:t>
      </w:r>
      <w:r w:rsidRPr="000B02C5">
        <w:rPr>
          <w:b/>
        </w:rPr>
        <w:t>preventivní prohlídky?</w:t>
      </w:r>
    </w:p>
    <w:p w:rsidR="00C200B5" w:rsidRDefault="00C200B5" w:rsidP="00C200B5">
      <w:pPr>
        <w:pStyle w:val="Odstavecseseznamem"/>
        <w:ind w:left="0"/>
      </w:pPr>
      <w:r w:rsidRPr="000B02C5">
        <w:t xml:space="preserve">Výsledkem </w:t>
      </w:r>
      <w:r>
        <w:t>a hlavním výstupem preventivní onkologické prohlídky je podrobná zpráva, kterou vyšetřující onkolog zpracovává po kompletizaci všech výsledků.  Tato zpráva je následně doručena klientovi poštou, pokud není v rámci prohlídky dohodnuto jinak.</w:t>
      </w:r>
    </w:p>
    <w:p w:rsidR="00C200B5" w:rsidRDefault="00C200B5" w:rsidP="00C200B5">
      <w:pPr>
        <w:pStyle w:val="Odstavecseseznamem"/>
        <w:ind w:left="0"/>
      </w:pPr>
      <w:r>
        <w:t>Zpráva obsahuje:</w:t>
      </w:r>
    </w:p>
    <w:p w:rsidR="00C200B5" w:rsidRDefault="00C200B5" w:rsidP="00C200B5">
      <w:pPr>
        <w:pStyle w:val="Odstavecseseznamem"/>
        <w:numPr>
          <w:ilvl w:val="0"/>
          <w:numId w:val="3"/>
        </w:numPr>
        <w:ind w:left="720"/>
      </w:pPr>
      <w:r>
        <w:t>výsledky jednotlivých vyšetření</w:t>
      </w:r>
    </w:p>
    <w:p w:rsidR="00C200B5" w:rsidRDefault="00C200B5" w:rsidP="00C200B5">
      <w:pPr>
        <w:pStyle w:val="Odstavecseseznamem"/>
        <w:numPr>
          <w:ilvl w:val="0"/>
          <w:numId w:val="3"/>
        </w:numPr>
        <w:ind w:left="720"/>
      </w:pPr>
      <w:r>
        <w:t>souhrn případných nálezů, které jsou odchylkou od normy</w:t>
      </w:r>
      <w:r w:rsidR="000E523A">
        <w:t>, a jejich okomentování srozumitelnou formou</w:t>
      </w:r>
    </w:p>
    <w:p w:rsidR="00C200B5" w:rsidRDefault="000E523A" w:rsidP="00C200B5">
      <w:pPr>
        <w:pStyle w:val="Odstavecseseznamem"/>
        <w:numPr>
          <w:ilvl w:val="0"/>
          <w:numId w:val="3"/>
        </w:numPr>
        <w:ind w:left="720"/>
      </w:pPr>
      <w:r>
        <w:t xml:space="preserve">vlastní </w:t>
      </w:r>
      <w:r w:rsidR="00C200B5">
        <w:t>závěr: zda byly a/nebo nebyly nalezeny známky zhoubného nádorového onemocnění</w:t>
      </w:r>
      <w:r w:rsidR="0071401E">
        <w:t xml:space="preserve"> </w:t>
      </w:r>
    </w:p>
    <w:p w:rsidR="0071401E" w:rsidRDefault="0071401E" w:rsidP="00C200B5">
      <w:pPr>
        <w:pStyle w:val="Odstavecseseznamem"/>
        <w:numPr>
          <w:ilvl w:val="0"/>
          <w:numId w:val="3"/>
        </w:numPr>
        <w:ind w:left="720"/>
      </w:pPr>
      <w:r>
        <w:t>souhrn zjištěných diagnóz</w:t>
      </w:r>
    </w:p>
    <w:p w:rsidR="00C200B5" w:rsidRDefault="00C200B5" w:rsidP="00C200B5">
      <w:pPr>
        <w:pStyle w:val="Odstavecseseznamem"/>
        <w:numPr>
          <w:ilvl w:val="0"/>
          <w:numId w:val="3"/>
        </w:numPr>
        <w:ind w:left="720"/>
      </w:pPr>
      <w:r>
        <w:t xml:space="preserve">doporučení: </w:t>
      </w:r>
    </w:p>
    <w:p w:rsidR="00C200B5" w:rsidRDefault="00C200B5" w:rsidP="00C200B5">
      <w:pPr>
        <w:pStyle w:val="Odstavecseseznamem"/>
        <w:numPr>
          <w:ilvl w:val="1"/>
          <w:numId w:val="3"/>
        </w:numPr>
        <w:ind w:left="1440"/>
      </w:pPr>
      <w:r>
        <w:t xml:space="preserve">v případě příznivého výsledku interval vhodného termínu další </w:t>
      </w:r>
      <w:r w:rsidR="0071401E">
        <w:t xml:space="preserve">komplexní </w:t>
      </w:r>
      <w:r>
        <w:t>preventivní prohlídky na základě i</w:t>
      </w:r>
      <w:r w:rsidR="0071401E">
        <w:t>ndividuálně zhodnoceného rizika</w:t>
      </w:r>
    </w:p>
    <w:p w:rsidR="00C200B5" w:rsidRDefault="00C200B5" w:rsidP="00C200B5">
      <w:pPr>
        <w:pStyle w:val="Odstavecseseznamem"/>
        <w:numPr>
          <w:ilvl w:val="1"/>
          <w:numId w:val="3"/>
        </w:numPr>
        <w:ind w:left="1440"/>
      </w:pPr>
      <w:r>
        <w:t xml:space="preserve">v případě průkazu rizikových změn doporučení dalšího postupu, u důvodného podezření na onkologické onemocnění zajištění došetření a adekvátní léčby na příslušném pracovišti </w:t>
      </w:r>
    </w:p>
    <w:p w:rsidR="0071401E" w:rsidRPr="000B02C5" w:rsidRDefault="0071401E" w:rsidP="00C200B5">
      <w:pPr>
        <w:pStyle w:val="Odstavecseseznamem"/>
        <w:numPr>
          <w:ilvl w:val="1"/>
          <w:numId w:val="3"/>
        </w:numPr>
        <w:ind w:left="1440"/>
      </w:pPr>
      <w:r>
        <w:t>v případě nálezů, jež mohou souviset s interními chorobami, uvádíme doporučení dalšího postupu</w:t>
      </w:r>
    </w:p>
    <w:p w:rsidR="00C200B5" w:rsidRDefault="00C200B5" w:rsidP="00C200B5">
      <w:pPr>
        <w:pStyle w:val="Odstavecseseznamem"/>
        <w:ind w:left="0"/>
        <w:rPr>
          <w:b/>
        </w:rPr>
      </w:pPr>
    </w:p>
    <w:p w:rsidR="00C200B5" w:rsidRDefault="00C200B5" w:rsidP="00C200B5">
      <w:pPr>
        <w:pStyle w:val="Odstavecseseznamem"/>
        <w:ind w:left="0"/>
        <w:rPr>
          <w:b/>
        </w:rPr>
      </w:pPr>
      <w:r>
        <w:rPr>
          <w:b/>
        </w:rPr>
        <w:t>Kde nás najdete</w:t>
      </w:r>
      <w:r w:rsidRPr="000B02C5">
        <w:rPr>
          <w:b/>
        </w:rPr>
        <w:t>?</w:t>
      </w:r>
    </w:p>
    <w:p w:rsidR="00C200B5" w:rsidRDefault="00C200B5" w:rsidP="00C200B5">
      <w:pPr>
        <w:pStyle w:val="Odstavecseseznamem"/>
        <w:ind w:left="0"/>
      </w:pPr>
      <w:r>
        <w:t xml:space="preserve">Ambulanci najdete </w:t>
      </w:r>
      <w:r w:rsidRPr="00D23B0D">
        <w:t xml:space="preserve">v 1. poschodí Polikliniky Lesná na </w:t>
      </w:r>
      <w:proofErr w:type="spellStart"/>
      <w:r w:rsidRPr="00D23B0D">
        <w:t>Halasově</w:t>
      </w:r>
      <w:proofErr w:type="spellEnd"/>
      <w:r w:rsidRPr="00D23B0D">
        <w:t xml:space="preserve"> nám. 1 v Brně na sídlišti Lesná (Brno-sever). </w:t>
      </w:r>
      <w:r>
        <w:t xml:space="preserve"> Ambulance se nachází v křídle, kde sídlí MEDIGRAFO, s.r.</w:t>
      </w:r>
      <w:proofErr w:type="gramStart"/>
      <w:r>
        <w:t>o.  (rentgen</w:t>
      </w:r>
      <w:proofErr w:type="gramEnd"/>
      <w:r>
        <w:t xml:space="preserve"> a ultrazvuk), vedle ortopedické a chirurgické ambulance.</w:t>
      </w:r>
    </w:p>
    <w:p w:rsidR="00C200B5" w:rsidRDefault="00C200B5" w:rsidP="00C200B5">
      <w:pPr>
        <w:pStyle w:val="Odstavecseseznamem"/>
        <w:ind w:left="0"/>
      </w:pPr>
      <w:r w:rsidRPr="00D23B0D">
        <w:t xml:space="preserve">Poliklinika je dostupná MHD (zastávka </w:t>
      </w:r>
      <w:proofErr w:type="spellStart"/>
      <w:r w:rsidRPr="00D23B0D">
        <w:t>Halasovo</w:t>
      </w:r>
      <w:proofErr w:type="spellEnd"/>
      <w:r w:rsidRPr="00D23B0D">
        <w:t xml:space="preserve"> nám.)</w:t>
      </w:r>
      <w:r>
        <w:t xml:space="preserve">, </w:t>
      </w:r>
      <w:r w:rsidRPr="00D23B0D">
        <w:t>zastávky jsou asi 5 minut chůze od polikliniky</w:t>
      </w:r>
      <w:r>
        <w:t>:</w:t>
      </w:r>
    </w:p>
    <w:p w:rsidR="00C200B5" w:rsidRDefault="00C200B5" w:rsidP="00C200B5">
      <w:pPr>
        <w:pStyle w:val="Odstavecseseznamem"/>
        <w:numPr>
          <w:ilvl w:val="0"/>
          <w:numId w:val="5"/>
        </w:numPr>
        <w:ind w:left="750"/>
      </w:pPr>
      <w:r>
        <w:t xml:space="preserve">autobusem č. </w:t>
      </w:r>
      <w:proofErr w:type="gramStart"/>
      <w:r>
        <w:t>44  (z Mendlova</w:t>
      </w:r>
      <w:proofErr w:type="gramEnd"/>
      <w:r>
        <w:t xml:space="preserve"> náměstí) </w:t>
      </w:r>
    </w:p>
    <w:p w:rsidR="00C200B5" w:rsidRDefault="00C200B5" w:rsidP="00C200B5">
      <w:pPr>
        <w:pStyle w:val="Odstavecseseznamem"/>
        <w:numPr>
          <w:ilvl w:val="0"/>
          <w:numId w:val="5"/>
        </w:numPr>
        <w:ind w:left="750"/>
      </w:pPr>
      <w:r>
        <w:t>tramvají č. 9 (od Hlavního nádraží)</w:t>
      </w:r>
    </w:p>
    <w:p w:rsidR="00C200B5" w:rsidRDefault="00C200B5" w:rsidP="00C200B5">
      <w:pPr>
        <w:pStyle w:val="Odstavecseseznamem"/>
        <w:numPr>
          <w:ilvl w:val="0"/>
          <w:numId w:val="5"/>
        </w:numPr>
        <w:ind w:left="750"/>
      </w:pPr>
      <w:r>
        <w:t>tramvají č. 5 (</w:t>
      </w:r>
      <w:r w:rsidRPr="00D23B0D">
        <w:t>z Me</w:t>
      </w:r>
      <w:r>
        <w:t xml:space="preserve">ndlova </w:t>
      </w:r>
      <w:proofErr w:type="gramStart"/>
      <w:r>
        <w:t xml:space="preserve">nám.):  </w:t>
      </w:r>
      <w:r w:rsidRPr="00D23B0D">
        <w:t>na</w:t>
      </w:r>
      <w:proofErr w:type="gramEnd"/>
      <w:r w:rsidRPr="00D23B0D">
        <w:t xml:space="preserve"> koneč</w:t>
      </w:r>
      <w:r>
        <w:t xml:space="preserve">nou zastávku </w:t>
      </w:r>
      <w:proofErr w:type="spellStart"/>
      <w:r>
        <w:t>Štefánikova</w:t>
      </w:r>
      <w:proofErr w:type="spellEnd"/>
      <w:r>
        <w:t xml:space="preserve"> čtvrt, zde</w:t>
      </w:r>
      <w:r w:rsidRPr="00D23B0D">
        <w:t xml:space="preserve"> přestu</w:t>
      </w:r>
      <w:r>
        <w:t>p na autobus č. 44 (1 zastávka)</w:t>
      </w:r>
    </w:p>
    <w:p w:rsidR="00C200B5" w:rsidRDefault="00C200B5" w:rsidP="00C200B5">
      <w:pPr>
        <w:pStyle w:val="Odstavecseseznamem"/>
        <w:ind w:left="1080"/>
      </w:pPr>
      <w:r>
        <w:t>U</w:t>
      </w:r>
      <w:r w:rsidRPr="00D23B0D">
        <w:t xml:space="preserve"> polikliniky </w:t>
      </w:r>
      <w:r>
        <w:t xml:space="preserve">je </w:t>
      </w:r>
      <w:r w:rsidRPr="00D23B0D">
        <w:t xml:space="preserve">dostatek bezplatné parkovací plochy. </w:t>
      </w:r>
    </w:p>
    <w:p w:rsidR="00C200B5" w:rsidRDefault="00C200B5" w:rsidP="00C200B5">
      <w:pPr>
        <w:pStyle w:val="Odstavecseseznamem"/>
        <w:ind w:left="1080"/>
      </w:pPr>
    </w:p>
    <w:sectPr w:rsidR="00C200B5" w:rsidSect="002A5E86">
      <w:headerReference w:type="default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93" w:rsidRDefault="00D75593" w:rsidP="00841BA9">
      <w:pPr>
        <w:spacing w:after="0" w:line="240" w:lineRule="auto"/>
      </w:pPr>
      <w:r>
        <w:separator/>
      </w:r>
    </w:p>
  </w:endnote>
  <w:endnote w:type="continuationSeparator" w:id="0">
    <w:p w:rsidR="00D75593" w:rsidRDefault="00D75593" w:rsidP="0084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77" w:rsidRPr="00EF47C3" w:rsidRDefault="004E3477" w:rsidP="004E3477">
    <w:pPr>
      <w:pStyle w:val="Zhlav"/>
      <w:jc w:val="both"/>
      <w:rPr>
        <w:b/>
        <w:color w:val="7F7F7F" w:themeColor="text1" w:themeTint="80"/>
      </w:rPr>
    </w:pPr>
    <w:r w:rsidRPr="00EF47C3">
      <w:rPr>
        <w:b/>
        <w:color w:val="7F7F7F" w:themeColor="text1" w:themeTint="80"/>
      </w:rPr>
      <w:t xml:space="preserve">ONKOLOGIE Bona </w:t>
    </w:r>
    <w:proofErr w:type="spellStart"/>
    <w:r w:rsidRPr="00EF47C3">
      <w:rPr>
        <w:b/>
        <w:color w:val="7F7F7F" w:themeColor="text1" w:themeTint="80"/>
      </w:rPr>
      <w:t>Dea</w:t>
    </w:r>
    <w:proofErr w:type="spellEnd"/>
    <w:r w:rsidRPr="00EF47C3">
      <w:rPr>
        <w:b/>
        <w:color w:val="7F7F7F" w:themeColor="text1" w:themeTint="80"/>
      </w:rPr>
      <w:t>, s.r.</w:t>
    </w:r>
    <w:proofErr w:type="gramStart"/>
    <w:r w:rsidRPr="00EF47C3">
      <w:rPr>
        <w:b/>
        <w:color w:val="7F7F7F" w:themeColor="text1" w:themeTint="80"/>
      </w:rPr>
      <w:t xml:space="preserve">o.                   </w:t>
    </w:r>
    <w:hyperlink r:id="rId1" w:history="1">
      <w:r w:rsidRPr="00EF47C3">
        <w:rPr>
          <w:rStyle w:val="Hypertextovodkaz"/>
          <w:color w:val="7F7F7F" w:themeColor="text1" w:themeTint="80"/>
        </w:rPr>
        <w:t>www</w:t>
      </w:r>
      <w:proofErr w:type="gramEnd"/>
      <w:r w:rsidRPr="00EF47C3">
        <w:rPr>
          <w:rStyle w:val="Hypertextovodkaz"/>
          <w:color w:val="7F7F7F" w:themeColor="text1" w:themeTint="80"/>
        </w:rPr>
        <w:t>.onkologiebd.cz</w:t>
      </w:r>
    </w:hyperlink>
    <w:r w:rsidRPr="00EF47C3">
      <w:rPr>
        <w:color w:val="7F7F7F" w:themeColor="text1" w:themeTint="80"/>
      </w:rPr>
      <w:t xml:space="preserve">                                          Tel.: 730 171 324</w:t>
    </w:r>
    <w:r w:rsidRPr="00EF47C3">
      <w:rPr>
        <w:b/>
        <w:color w:val="7F7F7F" w:themeColor="text1" w:themeTint="80"/>
      </w:rPr>
      <w:ptab w:relativeTo="margin" w:alignment="right" w:leader="none"/>
    </w:r>
  </w:p>
  <w:p w:rsidR="004E3477" w:rsidRPr="00EF47C3" w:rsidRDefault="004E3477" w:rsidP="004E3477">
    <w:pPr>
      <w:pStyle w:val="Zhlav"/>
      <w:rPr>
        <w:color w:val="7F7F7F" w:themeColor="text1" w:themeTint="80"/>
      </w:rPr>
    </w:pPr>
    <w:r w:rsidRPr="00EF47C3">
      <w:rPr>
        <w:color w:val="7F7F7F" w:themeColor="text1" w:themeTint="80"/>
      </w:rPr>
      <w:t xml:space="preserve">Poliklinika Lesná                                           </w:t>
    </w:r>
    <w:hyperlink r:id="rId2" w:history="1">
      <w:r w:rsidRPr="00EF47C3">
        <w:rPr>
          <w:rStyle w:val="Hypertextovodkaz"/>
          <w:color w:val="7F7F7F" w:themeColor="text1" w:themeTint="80"/>
        </w:rPr>
        <w:t>info@onkologiebd.cz</w:t>
      </w:r>
    </w:hyperlink>
    <w:r w:rsidRPr="00EF47C3">
      <w:rPr>
        <w:color w:val="7F7F7F" w:themeColor="text1" w:themeTint="80"/>
      </w:rPr>
      <w:t xml:space="preserve">                                                 730 171 299      </w:t>
    </w:r>
  </w:p>
  <w:p w:rsidR="004E3477" w:rsidRPr="00EF47C3" w:rsidRDefault="004E3477" w:rsidP="004E3477">
    <w:pPr>
      <w:pStyle w:val="Zpat"/>
      <w:rPr>
        <w:color w:val="7F7F7F" w:themeColor="text1" w:themeTint="80"/>
      </w:rPr>
    </w:pPr>
    <w:proofErr w:type="spellStart"/>
    <w:r w:rsidRPr="00EF47C3">
      <w:rPr>
        <w:color w:val="7F7F7F" w:themeColor="text1" w:themeTint="80"/>
      </w:rPr>
      <w:t>Halasovo</w:t>
    </w:r>
    <w:proofErr w:type="spellEnd"/>
    <w:r w:rsidRPr="00EF47C3">
      <w:rPr>
        <w:color w:val="7F7F7F" w:themeColor="text1" w:themeTint="80"/>
      </w:rPr>
      <w:t xml:space="preserve"> nám. 597/1                          Fax: </w:t>
    </w:r>
    <w:hyperlink r:id="rId3" w:history="1">
      <w:r w:rsidR="001A1D96" w:rsidRPr="00EF47C3">
        <w:rPr>
          <w:rStyle w:val="Hypertextovodkaz"/>
          <w:color w:val="7F7F7F" w:themeColor="text1" w:themeTint="80"/>
        </w:rPr>
        <w:t>onkologiebd@hpeprint.com</w:t>
      </w:r>
    </w:hyperlink>
    <w:r w:rsidR="001A1D96" w:rsidRPr="00EF47C3">
      <w:rPr>
        <w:color w:val="7F7F7F" w:themeColor="text1" w:themeTint="80"/>
      </w:rPr>
      <w:t xml:space="preserve">                               IČ: 015 21 063</w:t>
    </w:r>
  </w:p>
  <w:p w:rsidR="004E3477" w:rsidRPr="00EF47C3" w:rsidRDefault="004E3477">
    <w:pPr>
      <w:pStyle w:val="Zpat"/>
      <w:rPr>
        <w:color w:val="7F7F7F" w:themeColor="text1" w:themeTint="80"/>
      </w:rPr>
    </w:pPr>
    <w:r w:rsidRPr="00EF47C3">
      <w:rPr>
        <w:color w:val="7F7F7F" w:themeColor="text1" w:themeTint="80"/>
      </w:rPr>
      <w:t xml:space="preserve">638 00 </w:t>
    </w:r>
    <w:proofErr w:type="gramStart"/>
    <w:r w:rsidRPr="00EF47C3">
      <w:rPr>
        <w:color w:val="7F7F7F" w:themeColor="text1" w:themeTint="80"/>
      </w:rPr>
      <w:t xml:space="preserve">Brno </w:t>
    </w:r>
    <w:r w:rsidR="001A1D96" w:rsidRPr="00EF47C3">
      <w:rPr>
        <w:color w:val="7F7F7F" w:themeColor="text1" w:themeTint="80"/>
      </w:rPr>
      <w:t xml:space="preserve">                                                                                                                                DIČ</w:t>
    </w:r>
    <w:proofErr w:type="gramEnd"/>
    <w:r w:rsidR="001A1D96" w:rsidRPr="00EF47C3">
      <w:rPr>
        <w:color w:val="7F7F7F" w:themeColor="text1" w:themeTint="80"/>
      </w:rPr>
      <w:t>: CZ01521063</w:t>
    </w:r>
    <w:r w:rsidRPr="00EF47C3">
      <w:rPr>
        <w:color w:val="7F7F7F" w:themeColor="text1" w:themeTint="80"/>
      </w:rPr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93" w:rsidRDefault="00D75593" w:rsidP="00841BA9">
      <w:pPr>
        <w:spacing w:after="0" w:line="240" w:lineRule="auto"/>
      </w:pPr>
      <w:r>
        <w:separator/>
      </w:r>
    </w:p>
  </w:footnote>
  <w:footnote w:type="continuationSeparator" w:id="0">
    <w:p w:rsidR="00D75593" w:rsidRDefault="00D75593" w:rsidP="0084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77" w:rsidRDefault="001E2C61" w:rsidP="004E3477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5.15pt;margin-top:16.95pt;width:192pt;height:51.45pt;z-index:251658240" strokecolor="white [3212]">
          <v:textbox style="mso-next-textbox:#_x0000_s1027">
            <w:txbxContent>
              <w:p w:rsidR="00841BA9" w:rsidRPr="004E3477" w:rsidRDefault="00841BA9" w:rsidP="00841BA9">
                <w:pPr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E3477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„Lépe dříve, nežli později…“</w:t>
                </w:r>
              </w:p>
              <w:p w:rsidR="00841BA9" w:rsidRDefault="00841BA9"/>
            </w:txbxContent>
          </v:textbox>
        </v:shape>
      </w:pict>
    </w:r>
    <w:r w:rsidR="004E3477">
      <w:rPr>
        <w:noProof/>
        <w:lang w:eastAsia="cs-CZ"/>
      </w:rPr>
      <w:drawing>
        <wp:inline distT="0" distB="0" distL="0" distR="0">
          <wp:extent cx="1764792" cy="740664"/>
          <wp:effectExtent l="19050" t="0" r="6858" b="0"/>
          <wp:docPr id="1" name="Obrázek 6" descr="logo_zena_finalni1_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na_finalni1_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BA9" w:rsidRDefault="00841BA9" w:rsidP="00841B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21A"/>
    <w:multiLevelType w:val="hybridMultilevel"/>
    <w:tmpl w:val="FF7E1C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A477D"/>
    <w:multiLevelType w:val="hybridMultilevel"/>
    <w:tmpl w:val="739A35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17B"/>
    <w:multiLevelType w:val="hybridMultilevel"/>
    <w:tmpl w:val="B92090A2"/>
    <w:lvl w:ilvl="0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68CF1644"/>
    <w:multiLevelType w:val="hybridMultilevel"/>
    <w:tmpl w:val="AA3A1D4E"/>
    <w:lvl w:ilvl="0" w:tplc="5518F2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  <w:szCs w:val="24"/>
      </w:rPr>
    </w:lvl>
    <w:lvl w:ilvl="2" w:tplc="040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2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2"/>
        <w:szCs w:val="22"/>
      </w:rPr>
    </w:lvl>
    <w:lvl w:ilvl="4" w:tplc="040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72F"/>
    <w:multiLevelType w:val="hybridMultilevel"/>
    <w:tmpl w:val="466E4D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1BA9"/>
    <w:rsid w:val="00027334"/>
    <w:rsid w:val="00047988"/>
    <w:rsid w:val="00096E86"/>
    <w:rsid w:val="000D445A"/>
    <w:rsid w:val="000E523A"/>
    <w:rsid w:val="001137ED"/>
    <w:rsid w:val="001771DF"/>
    <w:rsid w:val="001A1D96"/>
    <w:rsid w:val="001E2C61"/>
    <w:rsid w:val="0022590A"/>
    <w:rsid w:val="002A5E86"/>
    <w:rsid w:val="002B4DD5"/>
    <w:rsid w:val="002D5D35"/>
    <w:rsid w:val="00306E85"/>
    <w:rsid w:val="003E3F9E"/>
    <w:rsid w:val="00401839"/>
    <w:rsid w:val="00460CD5"/>
    <w:rsid w:val="004E3477"/>
    <w:rsid w:val="00525A87"/>
    <w:rsid w:val="00584355"/>
    <w:rsid w:val="006848C8"/>
    <w:rsid w:val="007006FA"/>
    <w:rsid w:val="0071401E"/>
    <w:rsid w:val="00746BAA"/>
    <w:rsid w:val="007F7C06"/>
    <w:rsid w:val="00841BA9"/>
    <w:rsid w:val="0087243E"/>
    <w:rsid w:val="00897CF1"/>
    <w:rsid w:val="008F2108"/>
    <w:rsid w:val="00962B47"/>
    <w:rsid w:val="009D7EA4"/>
    <w:rsid w:val="00A54EA4"/>
    <w:rsid w:val="00A73BB4"/>
    <w:rsid w:val="00A74620"/>
    <w:rsid w:val="00AC1962"/>
    <w:rsid w:val="00AE4007"/>
    <w:rsid w:val="00C001D7"/>
    <w:rsid w:val="00C200B5"/>
    <w:rsid w:val="00CF1A2C"/>
    <w:rsid w:val="00D75593"/>
    <w:rsid w:val="00D8779A"/>
    <w:rsid w:val="00DA471B"/>
    <w:rsid w:val="00DB52F0"/>
    <w:rsid w:val="00E32C70"/>
    <w:rsid w:val="00E54A4E"/>
    <w:rsid w:val="00EF47C3"/>
    <w:rsid w:val="00F6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EA4"/>
  </w:style>
  <w:style w:type="paragraph" w:styleId="Nadpis1">
    <w:name w:val="heading 1"/>
    <w:basedOn w:val="Normln"/>
    <w:next w:val="Normln"/>
    <w:link w:val="Nadpis1Char"/>
    <w:uiPriority w:val="9"/>
    <w:qFormat/>
    <w:rsid w:val="002B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BA9"/>
  </w:style>
  <w:style w:type="paragraph" w:styleId="Zpat">
    <w:name w:val="footer"/>
    <w:basedOn w:val="Normln"/>
    <w:link w:val="ZpatChar"/>
    <w:uiPriority w:val="99"/>
    <w:unhideWhenUsed/>
    <w:rsid w:val="0084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BA9"/>
  </w:style>
  <w:style w:type="paragraph" w:styleId="Textbubliny">
    <w:name w:val="Balloon Text"/>
    <w:basedOn w:val="Normln"/>
    <w:link w:val="TextbublinyChar"/>
    <w:uiPriority w:val="99"/>
    <w:semiHidden/>
    <w:unhideWhenUsed/>
    <w:rsid w:val="0084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B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1B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4D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C200B5"/>
  </w:style>
  <w:style w:type="paragraph" w:styleId="Bezmezer">
    <w:name w:val="No Spacing"/>
    <w:uiPriority w:val="1"/>
    <w:qFormat/>
    <w:rsid w:val="00C20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nkologiebd@hpeprint.com" TargetMode="External"/><Relationship Id="rId2" Type="http://schemas.openxmlformats.org/officeDocument/2006/relationships/hyperlink" Target="mailto:info@onkologiebd.cz" TargetMode="External"/><Relationship Id="rId1" Type="http://schemas.openxmlformats.org/officeDocument/2006/relationships/hyperlink" Target="http://www.onkologieb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Bednaříková</dc:creator>
  <cp:lastModifiedBy>Markéta Bednaříková</cp:lastModifiedBy>
  <cp:revision>11</cp:revision>
  <cp:lastPrinted>2014-01-24T09:51:00Z</cp:lastPrinted>
  <dcterms:created xsi:type="dcterms:W3CDTF">2013-10-03T09:55:00Z</dcterms:created>
  <dcterms:modified xsi:type="dcterms:W3CDTF">2014-02-28T19:14:00Z</dcterms:modified>
</cp:coreProperties>
</file>